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AE" w:rsidRDefault="00F454AE" w:rsidP="00873F32">
      <w:pPr>
        <w:rPr>
          <w:b/>
          <w:sz w:val="28"/>
          <w:szCs w:val="28"/>
          <w:lang w:val="pl-PL"/>
        </w:rPr>
      </w:pPr>
    </w:p>
    <w:p w:rsidR="00F454AE" w:rsidRDefault="00F454AE" w:rsidP="00873F32">
      <w:pPr>
        <w:rPr>
          <w:b/>
          <w:sz w:val="28"/>
          <w:szCs w:val="28"/>
          <w:lang w:val="pl-PL"/>
        </w:rPr>
      </w:pPr>
    </w:p>
    <w:p w:rsidR="00F454AE" w:rsidRDefault="00F454AE" w:rsidP="00873F32">
      <w:pPr>
        <w:rPr>
          <w:b/>
          <w:sz w:val="28"/>
          <w:szCs w:val="28"/>
          <w:lang w:val="pl-PL"/>
        </w:rPr>
      </w:pPr>
    </w:p>
    <w:p w:rsidR="00F454AE" w:rsidRDefault="00F454AE" w:rsidP="00873F32">
      <w:pPr>
        <w:rPr>
          <w:b/>
          <w:sz w:val="28"/>
          <w:szCs w:val="28"/>
          <w:lang w:val="pl-PL"/>
        </w:rPr>
      </w:pPr>
    </w:p>
    <w:p w:rsidR="00F454AE" w:rsidRDefault="00F454AE" w:rsidP="00873F32">
      <w:pPr>
        <w:rPr>
          <w:b/>
          <w:sz w:val="28"/>
          <w:szCs w:val="28"/>
          <w:lang w:val="pl-PL"/>
        </w:rPr>
      </w:pPr>
    </w:p>
    <w:p w:rsidR="00477572" w:rsidRPr="00F454AE" w:rsidRDefault="00606C09" w:rsidP="00873F32">
      <w:pPr>
        <w:rPr>
          <w:b/>
          <w:sz w:val="28"/>
          <w:szCs w:val="28"/>
          <w:lang w:val="pl-PL"/>
        </w:rPr>
      </w:pPr>
      <w:proofErr w:type="spellStart"/>
      <w:r w:rsidRPr="00606C09">
        <w:rPr>
          <w:b/>
          <w:sz w:val="28"/>
          <w:szCs w:val="28"/>
          <w:lang w:val="pl-PL"/>
        </w:rPr>
        <w:t>Přih</w:t>
      </w:r>
      <w:r>
        <w:rPr>
          <w:b/>
          <w:sz w:val="28"/>
          <w:szCs w:val="28"/>
          <w:lang w:val="pl-PL"/>
        </w:rPr>
        <w:t>láška</w:t>
      </w:r>
      <w:proofErr w:type="spellEnd"/>
      <w:r>
        <w:rPr>
          <w:b/>
          <w:sz w:val="28"/>
          <w:szCs w:val="28"/>
          <w:lang w:val="pl-PL"/>
        </w:rPr>
        <w:t xml:space="preserve"> – </w:t>
      </w:r>
      <w:proofErr w:type="spellStart"/>
      <w:r>
        <w:rPr>
          <w:b/>
          <w:sz w:val="28"/>
          <w:szCs w:val="28"/>
          <w:lang w:val="pl-PL"/>
        </w:rPr>
        <w:t>zašlete</w:t>
      </w:r>
      <w:proofErr w:type="spellEnd"/>
      <w:r>
        <w:rPr>
          <w:b/>
          <w:sz w:val="28"/>
          <w:szCs w:val="28"/>
          <w:lang w:val="pl-PL"/>
        </w:rPr>
        <w:t xml:space="preserve">, </w:t>
      </w:r>
      <w:proofErr w:type="spellStart"/>
      <w:r>
        <w:rPr>
          <w:b/>
          <w:sz w:val="28"/>
          <w:szCs w:val="28"/>
          <w:lang w:val="pl-PL"/>
        </w:rPr>
        <w:t>prosím</w:t>
      </w:r>
      <w:proofErr w:type="spellEnd"/>
      <w:r>
        <w:rPr>
          <w:b/>
          <w:sz w:val="28"/>
          <w:szCs w:val="28"/>
          <w:lang w:val="pl-PL"/>
        </w:rPr>
        <w:t xml:space="preserve">, do </w:t>
      </w:r>
      <w:r w:rsidR="00473556">
        <w:rPr>
          <w:b/>
          <w:sz w:val="28"/>
          <w:szCs w:val="28"/>
          <w:lang w:val="pl-PL"/>
        </w:rPr>
        <w:t>21</w:t>
      </w:r>
      <w:r>
        <w:rPr>
          <w:b/>
          <w:sz w:val="28"/>
          <w:szCs w:val="28"/>
          <w:lang w:val="pl-PL"/>
        </w:rPr>
        <w:t>.</w:t>
      </w:r>
      <w:r w:rsidR="00473556">
        <w:rPr>
          <w:b/>
          <w:sz w:val="28"/>
          <w:szCs w:val="28"/>
          <w:lang w:val="pl-PL"/>
        </w:rPr>
        <w:t>03.2</w:t>
      </w:r>
      <w:r>
        <w:rPr>
          <w:b/>
          <w:sz w:val="28"/>
          <w:szCs w:val="28"/>
          <w:lang w:val="pl-PL"/>
        </w:rPr>
        <w:t xml:space="preserve">013 na adresu </w:t>
      </w:r>
      <w:hyperlink r:id="rId5" w:history="1">
        <w:r w:rsidR="00473556" w:rsidRPr="00D7437C">
          <w:rPr>
            <w:rStyle w:val="Hipercze"/>
            <w:b/>
            <w:sz w:val="28"/>
            <w:szCs w:val="28"/>
            <w:lang w:val="pl-PL"/>
          </w:rPr>
          <w:t>judyta.babiarz@dwup.pl</w:t>
        </w:r>
      </w:hyperlink>
      <w:r w:rsidR="003F5230">
        <w:rPr>
          <w:b/>
          <w:sz w:val="28"/>
          <w:szCs w:val="28"/>
          <w:lang w:val="pl-PL"/>
        </w:rPr>
        <w:t xml:space="preserve"> </w:t>
      </w:r>
      <w:r w:rsidR="003400CC">
        <w:rPr>
          <w:b/>
          <w:sz w:val="28"/>
          <w:szCs w:val="28"/>
          <w:lang w:val="pl-PL"/>
        </w:rPr>
        <w:t xml:space="preserve"> </w:t>
      </w:r>
      <w:r w:rsidR="00CA5D3C">
        <w:rPr>
          <w:b/>
          <w:sz w:val="28"/>
          <w:szCs w:val="28"/>
          <w:lang w:val="pl-PL"/>
        </w:rPr>
        <w:t xml:space="preserve">, </w:t>
      </w:r>
      <w:proofErr w:type="spellStart"/>
      <w:r w:rsidR="00CA5D3C">
        <w:rPr>
          <w:b/>
          <w:sz w:val="28"/>
          <w:szCs w:val="28"/>
          <w:lang w:val="pl-PL"/>
        </w:rPr>
        <w:t>fax</w:t>
      </w:r>
      <w:proofErr w:type="spellEnd"/>
      <w:r w:rsidR="00CA5D3C">
        <w:rPr>
          <w:b/>
          <w:sz w:val="28"/>
          <w:szCs w:val="28"/>
          <w:lang w:val="pl-PL"/>
        </w:rPr>
        <w:t xml:space="preserve"> +48/75-75-451-90</w:t>
      </w:r>
    </w:p>
    <w:p w:rsidR="00C949DD" w:rsidRPr="00F454AE" w:rsidRDefault="00C949DD" w:rsidP="00873F32">
      <w:pPr>
        <w:rPr>
          <w:b/>
          <w:sz w:val="28"/>
          <w:szCs w:val="28"/>
          <w:lang w:val="pl-PL"/>
        </w:rPr>
      </w:pPr>
    </w:p>
    <w:p w:rsidR="00C949DD" w:rsidRDefault="00606C09" w:rsidP="00873F32">
      <w:pPr>
        <w:rPr>
          <w:b/>
          <w:sz w:val="28"/>
          <w:szCs w:val="28"/>
          <w:lang w:val="pl-PL"/>
        </w:rPr>
      </w:pPr>
      <w:proofErr w:type="spellStart"/>
      <w:r w:rsidRPr="00606C09">
        <w:rPr>
          <w:b/>
          <w:sz w:val="28"/>
          <w:szCs w:val="28"/>
          <w:lang w:val="pl-PL"/>
        </w:rPr>
        <w:t>Potvrzuji</w:t>
      </w:r>
      <w:proofErr w:type="spellEnd"/>
      <w:r w:rsidRPr="00606C09">
        <w:rPr>
          <w:b/>
          <w:sz w:val="28"/>
          <w:szCs w:val="28"/>
          <w:lang w:val="pl-PL"/>
        </w:rPr>
        <w:t xml:space="preserve"> </w:t>
      </w:r>
      <w:proofErr w:type="spellStart"/>
      <w:r w:rsidRPr="00606C09">
        <w:rPr>
          <w:b/>
          <w:sz w:val="28"/>
          <w:szCs w:val="28"/>
          <w:lang w:val="pl-PL"/>
        </w:rPr>
        <w:t>účast</w:t>
      </w:r>
      <w:proofErr w:type="spellEnd"/>
      <w:r w:rsidRPr="00606C09">
        <w:rPr>
          <w:b/>
          <w:sz w:val="28"/>
          <w:szCs w:val="28"/>
          <w:lang w:val="pl-PL"/>
        </w:rPr>
        <w:t xml:space="preserve"> </w:t>
      </w:r>
      <w:proofErr w:type="spellStart"/>
      <w:r w:rsidRPr="00606C09">
        <w:rPr>
          <w:b/>
          <w:sz w:val="28"/>
          <w:szCs w:val="28"/>
          <w:lang w:val="pl-PL"/>
        </w:rPr>
        <w:t>instituce</w:t>
      </w:r>
      <w:proofErr w:type="spellEnd"/>
      <w:r w:rsidRPr="00606C09">
        <w:rPr>
          <w:b/>
          <w:sz w:val="28"/>
          <w:szCs w:val="28"/>
          <w:lang w:val="pl-PL"/>
        </w:rPr>
        <w:t xml:space="preserve"> v </w:t>
      </w:r>
      <w:proofErr w:type="spellStart"/>
      <w:r w:rsidRPr="00606C09">
        <w:rPr>
          <w:b/>
          <w:sz w:val="28"/>
          <w:szCs w:val="28"/>
          <w:lang w:val="pl-PL"/>
        </w:rPr>
        <w:t>Přeshraničním</w:t>
      </w:r>
      <w:proofErr w:type="spellEnd"/>
      <w:r w:rsidRPr="00606C09">
        <w:rPr>
          <w:b/>
          <w:sz w:val="28"/>
          <w:szCs w:val="28"/>
          <w:lang w:val="pl-PL"/>
        </w:rPr>
        <w:t xml:space="preserve"> </w:t>
      </w:r>
      <w:proofErr w:type="spellStart"/>
      <w:r w:rsidRPr="00606C09">
        <w:rPr>
          <w:b/>
          <w:sz w:val="28"/>
          <w:szCs w:val="28"/>
          <w:lang w:val="pl-PL"/>
        </w:rPr>
        <w:t>informačním</w:t>
      </w:r>
      <w:proofErr w:type="spellEnd"/>
      <w:r w:rsidRPr="00606C09">
        <w:rPr>
          <w:b/>
          <w:sz w:val="28"/>
          <w:szCs w:val="28"/>
          <w:lang w:val="pl-PL"/>
        </w:rPr>
        <w:t xml:space="preserve"> a </w:t>
      </w:r>
      <w:proofErr w:type="spellStart"/>
      <w:r w:rsidRPr="00606C09">
        <w:rPr>
          <w:b/>
          <w:sz w:val="28"/>
          <w:szCs w:val="28"/>
          <w:lang w:val="pl-PL"/>
        </w:rPr>
        <w:t>náborovém</w:t>
      </w:r>
      <w:proofErr w:type="spellEnd"/>
      <w:r w:rsidRPr="00606C09">
        <w:rPr>
          <w:b/>
          <w:sz w:val="28"/>
          <w:szCs w:val="28"/>
          <w:lang w:val="pl-PL"/>
        </w:rPr>
        <w:t xml:space="preserve"> dni jako </w:t>
      </w:r>
      <w:proofErr w:type="spellStart"/>
      <w:r w:rsidRPr="00606C09">
        <w:rPr>
          <w:b/>
          <w:sz w:val="28"/>
          <w:szCs w:val="28"/>
          <w:lang w:val="pl-PL"/>
        </w:rPr>
        <w:t>vystavovatel</w:t>
      </w:r>
      <w:proofErr w:type="spellEnd"/>
    </w:p>
    <w:p w:rsidR="00C949DD" w:rsidRDefault="00C949DD" w:rsidP="00873F32">
      <w:pPr>
        <w:rPr>
          <w:b/>
          <w:sz w:val="28"/>
          <w:szCs w:val="28"/>
          <w:lang w:val="pl-PL"/>
        </w:rPr>
      </w:pPr>
    </w:p>
    <w:p w:rsidR="00C949DD" w:rsidRPr="00C949DD" w:rsidRDefault="00C949DD" w:rsidP="00873F32">
      <w:pPr>
        <w:rPr>
          <w:b/>
          <w:sz w:val="28"/>
          <w:szCs w:val="28"/>
          <w:lang w:val="pl-PL"/>
        </w:rPr>
      </w:pPr>
    </w:p>
    <w:p w:rsidR="00C949DD" w:rsidRPr="00C949DD" w:rsidRDefault="00C949DD" w:rsidP="00873F32">
      <w:pPr>
        <w:rPr>
          <w:b/>
          <w:sz w:val="28"/>
          <w:szCs w:val="28"/>
          <w:lang w:val="pl-PL"/>
        </w:rPr>
      </w:pPr>
    </w:p>
    <w:p w:rsidR="00477572" w:rsidRPr="00C949DD" w:rsidRDefault="00477572" w:rsidP="00873F32">
      <w:pPr>
        <w:rPr>
          <w:lang w:val="pl-PL"/>
        </w:rPr>
      </w:pPr>
    </w:p>
    <w:tbl>
      <w:tblPr>
        <w:tblW w:w="1488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0"/>
        <w:gridCol w:w="2977"/>
        <w:gridCol w:w="1386"/>
        <w:gridCol w:w="2300"/>
        <w:gridCol w:w="2126"/>
        <w:gridCol w:w="2126"/>
      </w:tblGrid>
      <w:tr w:rsidR="00805DE1" w:rsidRPr="003F5230" w:rsidTr="00606C09">
        <w:trPr>
          <w:cantSplit/>
        </w:trPr>
        <w:tc>
          <w:tcPr>
            <w:tcW w:w="567" w:type="dxa"/>
          </w:tcPr>
          <w:p w:rsidR="00805DE1" w:rsidRPr="005F3744" w:rsidRDefault="00606C09" w:rsidP="000B4222">
            <w:pPr>
              <w:jc w:val="center"/>
              <w:rPr>
                <w:rFonts w:ascii="Calibri" w:hAnsi="Calibri"/>
                <w:b/>
                <w:lang w:val="pl-PL"/>
              </w:rPr>
            </w:pPr>
            <w:proofErr w:type="spellStart"/>
            <w:r w:rsidRPr="00606C09">
              <w:rPr>
                <w:rFonts w:ascii="Calibri" w:hAnsi="Calibri"/>
                <w:b/>
                <w:lang w:val="pl-PL"/>
              </w:rPr>
              <w:t>P.č</w:t>
            </w:r>
            <w:proofErr w:type="spellEnd"/>
            <w:r w:rsidRPr="00606C09">
              <w:rPr>
                <w:rFonts w:ascii="Calibri" w:hAnsi="Calibri"/>
                <w:b/>
                <w:lang w:val="pl-PL"/>
              </w:rPr>
              <w:t>.</w:t>
            </w:r>
          </w:p>
        </w:tc>
        <w:tc>
          <w:tcPr>
            <w:tcW w:w="2552" w:type="dxa"/>
          </w:tcPr>
          <w:p w:rsidR="00805DE1" w:rsidRPr="005F3744" w:rsidRDefault="00606C09" w:rsidP="000B4222">
            <w:pPr>
              <w:jc w:val="center"/>
              <w:rPr>
                <w:rFonts w:ascii="Calibri" w:hAnsi="Calibri"/>
                <w:b/>
                <w:lang w:val="pl-PL"/>
              </w:rPr>
            </w:pPr>
            <w:proofErr w:type="spellStart"/>
            <w:r w:rsidRPr="00606C09">
              <w:rPr>
                <w:rFonts w:ascii="Calibri" w:hAnsi="Calibri"/>
                <w:b/>
                <w:lang w:val="pl-PL"/>
              </w:rPr>
              <w:t>Instituce</w:t>
            </w:r>
            <w:proofErr w:type="spellEnd"/>
            <w:r w:rsidRPr="00606C09">
              <w:rPr>
                <w:rFonts w:ascii="Calibri" w:hAnsi="Calibri"/>
                <w:b/>
                <w:lang w:val="pl-PL"/>
              </w:rPr>
              <w:t xml:space="preserve"> – </w:t>
            </w:r>
            <w:proofErr w:type="spellStart"/>
            <w:r w:rsidRPr="00606C09">
              <w:rPr>
                <w:rFonts w:ascii="Calibri" w:hAnsi="Calibri"/>
                <w:b/>
                <w:lang w:val="pl-PL"/>
              </w:rPr>
              <w:t>plný</w:t>
            </w:r>
            <w:proofErr w:type="spellEnd"/>
            <w:r w:rsidRPr="00606C09">
              <w:rPr>
                <w:rFonts w:ascii="Calibri" w:hAnsi="Calibri"/>
                <w:b/>
                <w:lang w:val="pl-PL"/>
              </w:rPr>
              <w:t xml:space="preserve"> </w:t>
            </w:r>
            <w:proofErr w:type="spellStart"/>
            <w:r w:rsidRPr="00606C09">
              <w:rPr>
                <w:rFonts w:ascii="Calibri" w:hAnsi="Calibri"/>
                <w:b/>
                <w:lang w:val="pl-PL"/>
              </w:rPr>
              <w:t>název</w:t>
            </w:r>
            <w:proofErr w:type="spellEnd"/>
          </w:p>
        </w:tc>
        <w:tc>
          <w:tcPr>
            <w:tcW w:w="850" w:type="dxa"/>
            <w:textDirection w:val="btLr"/>
          </w:tcPr>
          <w:p w:rsidR="00805DE1" w:rsidRPr="005F3744" w:rsidRDefault="00C24D00" w:rsidP="00C24D00">
            <w:pPr>
              <w:ind w:left="113" w:right="113"/>
              <w:jc w:val="center"/>
              <w:rPr>
                <w:rFonts w:ascii="Calibri" w:hAnsi="Calibri"/>
                <w:b/>
                <w:lang w:val="pl-PL"/>
              </w:rPr>
            </w:pPr>
            <w:proofErr w:type="spellStart"/>
            <w:r>
              <w:rPr>
                <w:rFonts w:ascii="Calibri" w:hAnsi="Calibri"/>
                <w:b/>
                <w:lang w:val="pl-PL"/>
              </w:rPr>
              <w:t>Počet</w:t>
            </w:r>
            <w:proofErr w:type="spellEnd"/>
            <w:r w:rsidR="00606C09" w:rsidRPr="00606C09">
              <w:rPr>
                <w:rFonts w:ascii="Calibri" w:hAnsi="Calibri"/>
                <w:b/>
                <w:lang w:val="pl-PL"/>
              </w:rPr>
              <w:t xml:space="preserve"> </w:t>
            </w:r>
            <w:proofErr w:type="spellStart"/>
            <w:r>
              <w:rPr>
                <w:rFonts w:ascii="Calibri" w:hAnsi="Calibri"/>
                <w:b/>
                <w:lang w:val="pl-PL"/>
              </w:rPr>
              <w:t>účastníků</w:t>
            </w:r>
            <w:proofErr w:type="spellEnd"/>
          </w:p>
        </w:tc>
        <w:tc>
          <w:tcPr>
            <w:tcW w:w="2977" w:type="dxa"/>
          </w:tcPr>
          <w:p w:rsidR="00805DE1" w:rsidRPr="005F3744" w:rsidRDefault="00606C09" w:rsidP="000B4222">
            <w:pPr>
              <w:jc w:val="center"/>
              <w:rPr>
                <w:rFonts w:ascii="Calibri" w:hAnsi="Calibri"/>
                <w:b/>
                <w:lang w:val="pl-PL"/>
              </w:rPr>
            </w:pPr>
            <w:proofErr w:type="spellStart"/>
            <w:r w:rsidRPr="00606C09">
              <w:rPr>
                <w:rFonts w:ascii="Calibri" w:hAnsi="Calibri"/>
                <w:b/>
                <w:lang w:val="pl-PL"/>
              </w:rPr>
              <w:t>Jméno</w:t>
            </w:r>
            <w:proofErr w:type="spellEnd"/>
            <w:r w:rsidRPr="00606C09">
              <w:rPr>
                <w:rFonts w:ascii="Calibri" w:hAnsi="Calibri"/>
                <w:b/>
                <w:lang w:val="pl-PL"/>
              </w:rPr>
              <w:t xml:space="preserve"> a </w:t>
            </w:r>
            <w:proofErr w:type="spellStart"/>
            <w:r w:rsidRPr="00606C09">
              <w:rPr>
                <w:rFonts w:ascii="Calibri" w:hAnsi="Calibri"/>
                <w:b/>
                <w:lang w:val="pl-PL"/>
              </w:rPr>
              <w:t>příjmení</w:t>
            </w:r>
            <w:proofErr w:type="spellEnd"/>
            <w:r w:rsidRPr="00606C09">
              <w:rPr>
                <w:rFonts w:ascii="Calibri" w:hAnsi="Calibri"/>
                <w:b/>
                <w:lang w:val="pl-PL"/>
              </w:rPr>
              <w:t xml:space="preserve"> </w:t>
            </w:r>
            <w:proofErr w:type="spellStart"/>
            <w:r w:rsidRPr="00606C09">
              <w:rPr>
                <w:rFonts w:ascii="Calibri" w:hAnsi="Calibri"/>
                <w:b/>
                <w:lang w:val="pl-PL"/>
              </w:rPr>
              <w:t>účastníka</w:t>
            </w:r>
            <w:proofErr w:type="spellEnd"/>
          </w:p>
        </w:tc>
        <w:tc>
          <w:tcPr>
            <w:tcW w:w="1386" w:type="dxa"/>
            <w:textDirection w:val="btLr"/>
          </w:tcPr>
          <w:p w:rsidR="00805DE1" w:rsidRPr="005F3744" w:rsidRDefault="00C24D00" w:rsidP="00F454AE">
            <w:pPr>
              <w:ind w:left="113" w:right="113"/>
              <w:jc w:val="center"/>
              <w:rPr>
                <w:rFonts w:ascii="Calibri" w:hAnsi="Calibri"/>
                <w:b/>
                <w:lang w:val="pl-PL"/>
              </w:rPr>
            </w:pPr>
            <w:proofErr w:type="spellStart"/>
            <w:r>
              <w:rPr>
                <w:rFonts w:ascii="Calibri" w:hAnsi="Calibri"/>
                <w:b/>
                <w:lang w:val="pl-PL"/>
              </w:rPr>
              <w:t>Potřebuji</w:t>
            </w:r>
            <w:proofErr w:type="spellEnd"/>
            <w:r>
              <w:rPr>
                <w:rFonts w:ascii="Calibri" w:hAnsi="Calibri"/>
                <w:b/>
                <w:lang w:val="pl-PL"/>
              </w:rPr>
              <w:t xml:space="preserve"> </w:t>
            </w:r>
            <w:proofErr w:type="spellStart"/>
            <w:r>
              <w:rPr>
                <w:rFonts w:ascii="Calibri" w:hAnsi="Calibri"/>
                <w:b/>
                <w:lang w:val="pl-PL"/>
              </w:rPr>
              <w:t>stánek</w:t>
            </w:r>
            <w:proofErr w:type="spellEnd"/>
            <w:r w:rsidR="00606C09" w:rsidRPr="00606C09">
              <w:rPr>
                <w:rFonts w:ascii="Calibri" w:hAnsi="Calibri"/>
                <w:b/>
                <w:lang w:val="pl-PL"/>
              </w:rPr>
              <w:t xml:space="preserve"> –</w:t>
            </w:r>
          </w:p>
          <w:p w:rsidR="00805DE1" w:rsidRPr="005F3744" w:rsidRDefault="00C24D00" w:rsidP="00F454AE">
            <w:pPr>
              <w:ind w:left="113" w:right="113"/>
              <w:jc w:val="center"/>
              <w:rPr>
                <w:rFonts w:ascii="Calibri" w:hAnsi="Calibri"/>
                <w:b/>
                <w:lang w:val="pl-PL"/>
              </w:rPr>
            </w:pPr>
            <w:proofErr w:type="spellStart"/>
            <w:r>
              <w:rPr>
                <w:rFonts w:ascii="Calibri" w:hAnsi="Calibri"/>
                <w:b/>
                <w:lang w:val="pl-PL"/>
              </w:rPr>
              <w:t>uveďte</w:t>
            </w:r>
            <w:proofErr w:type="spellEnd"/>
            <w:r>
              <w:rPr>
                <w:rFonts w:ascii="Calibri" w:hAnsi="Calibri"/>
                <w:b/>
                <w:lang w:val="pl-PL"/>
              </w:rPr>
              <w:t xml:space="preserve"> ano </w:t>
            </w:r>
            <w:proofErr w:type="spellStart"/>
            <w:r>
              <w:rPr>
                <w:rFonts w:ascii="Calibri" w:hAnsi="Calibri"/>
                <w:b/>
                <w:lang w:val="pl-PL"/>
              </w:rPr>
              <w:t>nebo</w:t>
            </w:r>
            <w:proofErr w:type="spellEnd"/>
            <w:r>
              <w:rPr>
                <w:rFonts w:ascii="Calibri" w:hAnsi="Calibri"/>
                <w:b/>
                <w:lang w:val="pl-PL"/>
              </w:rPr>
              <w:t xml:space="preserve"> </w:t>
            </w:r>
            <w:proofErr w:type="spellStart"/>
            <w:r>
              <w:rPr>
                <w:rFonts w:ascii="Calibri" w:hAnsi="Calibri"/>
                <w:b/>
                <w:lang w:val="pl-PL"/>
              </w:rPr>
              <w:t>ne</w:t>
            </w:r>
            <w:proofErr w:type="spellEnd"/>
          </w:p>
          <w:p w:rsidR="00805DE1" w:rsidRPr="005F3744" w:rsidRDefault="00805DE1" w:rsidP="00F454AE">
            <w:pPr>
              <w:ind w:left="113" w:right="113"/>
              <w:jc w:val="center"/>
              <w:rPr>
                <w:rFonts w:ascii="Calibri" w:hAnsi="Calibri"/>
                <w:b/>
                <w:lang w:val="pl-PL"/>
              </w:rPr>
            </w:pPr>
          </w:p>
          <w:p w:rsidR="00805DE1" w:rsidRPr="005F3744" w:rsidRDefault="00805DE1" w:rsidP="00F454AE">
            <w:pPr>
              <w:ind w:left="113" w:right="113"/>
              <w:jc w:val="center"/>
              <w:rPr>
                <w:rFonts w:ascii="Calibri" w:hAnsi="Calibri"/>
                <w:b/>
                <w:lang w:val="pl-PL"/>
              </w:rPr>
            </w:pPr>
          </w:p>
        </w:tc>
        <w:tc>
          <w:tcPr>
            <w:tcW w:w="2300" w:type="dxa"/>
          </w:tcPr>
          <w:p w:rsidR="00805DE1" w:rsidRPr="005F3744" w:rsidRDefault="00606C09" w:rsidP="00C24D00">
            <w:pPr>
              <w:jc w:val="center"/>
              <w:rPr>
                <w:rFonts w:ascii="Calibri" w:hAnsi="Calibri"/>
                <w:b/>
                <w:lang w:val="pl-PL"/>
              </w:rPr>
            </w:pPr>
            <w:proofErr w:type="spellStart"/>
            <w:r w:rsidRPr="00606C09">
              <w:rPr>
                <w:rFonts w:ascii="Calibri" w:hAnsi="Calibri"/>
                <w:b/>
                <w:lang w:val="pl-PL"/>
              </w:rPr>
              <w:t>Přivezu</w:t>
            </w:r>
            <w:proofErr w:type="spellEnd"/>
            <w:r w:rsidRPr="00606C09">
              <w:rPr>
                <w:rFonts w:ascii="Calibri" w:hAnsi="Calibri"/>
                <w:b/>
                <w:lang w:val="pl-PL"/>
              </w:rPr>
              <w:t xml:space="preserve"> </w:t>
            </w:r>
            <w:proofErr w:type="spellStart"/>
            <w:r w:rsidRPr="00606C09">
              <w:rPr>
                <w:rFonts w:ascii="Calibri" w:hAnsi="Calibri"/>
                <w:b/>
                <w:lang w:val="pl-PL"/>
              </w:rPr>
              <w:t>vlastní</w:t>
            </w:r>
            <w:proofErr w:type="spellEnd"/>
            <w:r w:rsidRPr="00606C09">
              <w:rPr>
                <w:rFonts w:ascii="Calibri" w:hAnsi="Calibri"/>
                <w:b/>
                <w:lang w:val="pl-PL"/>
              </w:rPr>
              <w:t xml:space="preserve"> </w:t>
            </w:r>
            <w:proofErr w:type="spellStart"/>
            <w:r w:rsidRPr="00606C09">
              <w:rPr>
                <w:rFonts w:ascii="Calibri" w:hAnsi="Calibri"/>
                <w:b/>
                <w:lang w:val="pl-PL"/>
              </w:rPr>
              <w:t>zástavbu</w:t>
            </w:r>
            <w:proofErr w:type="spellEnd"/>
            <w:r w:rsidRPr="00606C09">
              <w:rPr>
                <w:rFonts w:ascii="Calibri" w:hAnsi="Calibri"/>
                <w:b/>
                <w:lang w:val="pl-PL"/>
              </w:rPr>
              <w:t xml:space="preserve"> </w:t>
            </w:r>
            <w:proofErr w:type="spellStart"/>
            <w:r w:rsidRPr="00606C09">
              <w:rPr>
                <w:rFonts w:ascii="Calibri" w:hAnsi="Calibri"/>
                <w:b/>
                <w:lang w:val="pl-PL"/>
              </w:rPr>
              <w:t>vystavovatelského</w:t>
            </w:r>
            <w:proofErr w:type="spellEnd"/>
            <w:r w:rsidRPr="00606C09">
              <w:rPr>
                <w:rFonts w:ascii="Calibri" w:hAnsi="Calibri"/>
                <w:b/>
                <w:lang w:val="pl-PL"/>
              </w:rPr>
              <w:t xml:space="preserve"> </w:t>
            </w:r>
            <w:proofErr w:type="spellStart"/>
            <w:r w:rsidRPr="00606C09">
              <w:rPr>
                <w:rFonts w:ascii="Calibri" w:hAnsi="Calibri"/>
                <w:b/>
                <w:lang w:val="pl-PL"/>
              </w:rPr>
              <w:t>stánku</w:t>
            </w:r>
            <w:proofErr w:type="spellEnd"/>
            <w:r w:rsidRPr="00606C09">
              <w:rPr>
                <w:rFonts w:ascii="Calibri" w:hAnsi="Calibri"/>
                <w:b/>
                <w:lang w:val="pl-PL"/>
              </w:rPr>
              <w:t xml:space="preserve">- </w:t>
            </w:r>
            <w:proofErr w:type="spellStart"/>
            <w:r w:rsidRPr="00606C09">
              <w:rPr>
                <w:rFonts w:ascii="Calibri" w:hAnsi="Calibri"/>
                <w:b/>
                <w:lang w:val="pl-PL"/>
              </w:rPr>
              <w:t>uveďte</w:t>
            </w:r>
            <w:proofErr w:type="spellEnd"/>
            <w:r w:rsidRPr="00606C09">
              <w:rPr>
                <w:rFonts w:ascii="Calibri" w:hAnsi="Calibri"/>
                <w:b/>
                <w:lang w:val="pl-PL"/>
              </w:rPr>
              <w:t xml:space="preserve">, </w:t>
            </w:r>
            <w:proofErr w:type="spellStart"/>
            <w:r w:rsidRPr="00606C09">
              <w:rPr>
                <w:rFonts w:ascii="Calibri" w:hAnsi="Calibri"/>
                <w:b/>
                <w:lang w:val="pl-PL"/>
              </w:rPr>
              <w:t>prosím</w:t>
            </w:r>
            <w:proofErr w:type="spellEnd"/>
            <w:r w:rsidRPr="00606C09">
              <w:rPr>
                <w:rFonts w:ascii="Calibri" w:hAnsi="Calibri"/>
                <w:b/>
                <w:lang w:val="pl-PL"/>
              </w:rPr>
              <w:t xml:space="preserve">, </w:t>
            </w:r>
            <w:proofErr w:type="spellStart"/>
            <w:r w:rsidRPr="00606C09">
              <w:rPr>
                <w:rFonts w:ascii="Calibri" w:hAnsi="Calibri"/>
                <w:b/>
                <w:lang w:val="pl-PL"/>
              </w:rPr>
              <w:t>velikost</w:t>
            </w:r>
            <w:proofErr w:type="spellEnd"/>
            <w:r w:rsidRPr="00606C09">
              <w:rPr>
                <w:rFonts w:ascii="Calibri" w:hAnsi="Calibri"/>
                <w:b/>
                <w:lang w:val="pl-PL"/>
              </w:rPr>
              <w:t xml:space="preserve"> </w:t>
            </w:r>
            <w:proofErr w:type="spellStart"/>
            <w:r w:rsidRPr="00606C09">
              <w:rPr>
                <w:rFonts w:ascii="Calibri" w:hAnsi="Calibri"/>
                <w:b/>
                <w:lang w:val="pl-PL"/>
              </w:rPr>
              <w:t>stánku</w:t>
            </w:r>
            <w:proofErr w:type="spellEnd"/>
            <w:r w:rsidRPr="00606C09">
              <w:rPr>
                <w:rFonts w:ascii="Calibri" w:hAnsi="Calibri"/>
                <w:b/>
                <w:lang w:val="pl-PL"/>
              </w:rPr>
              <w:t xml:space="preserve"> </w:t>
            </w:r>
            <w:r w:rsidR="00C24D00">
              <w:rPr>
                <w:rFonts w:ascii="Calibri" w:hAnsi="Calibri"/>
                <w:b/>
                <w:lang w:val="pl-PL"/>
              </w:rPr>
              <w:t xml:space="preserve">za </w:t>
            </w:r>
            <w:proofErr w:type="spellStart"/>
            <w:r w:rsidR="00C24D00">
              <w:rPr>
                <w:rFonts w:ascii="Calibri" w:hAnsi="Calibri"/>
                <w:b/>
                <w:lang w:val="pl-PL"/>
              </w:rPr>
              <w:t>účelem</w:t>
            </w:r>
            <w:proofErr w:type="spellEnd"/>
            <w:r w:rsidRPr="00606C09">
              <w:rPr>
                <w:rFonts w:ascii="Calibri" w:hAnsi="Calibri"/>
                <w:b/>
                <w:lang w:val="pl-PL"/>
              </w:rPr>
              <w:t xml:space="preserve"> </w:t>
            </w:r>
            <w:proofErr w:type="spellStart"/>
            <w:r w:rsidRPr="00606C09">
              <w:rPr>
                <w:rFonts w:ascii="Calibri" w:hAnsi="Calibri"/>
                <w:b/>
                <w:lang w:val="pl-PL"/>
              </w:rPr>
              <w:t>zajištění</w:t>
            </w:r>
            <w:proofErr w:type="spellEnd"/>
            <w:r w:rsidRPr="00606C09">
              <w:rPr>
                <w:rFonts w:ascii="Calibri" w:hAnsi="Calibri"/>
                <w:b/>
                <w:lang w:val="pl-PL"/>
              </w:rPr>
              <w:t xml:space="preserve"> </w:t>
            </w:r>
            <w:proofErr w:type="spellStart"/>
            <w:r w:rsidRPr="00606C09">
              <w:rPr>
                <w:rFonts w:ascii="Calibri" w:hAnsi="Calibri"/>
                <w:b/>
                <w:lang w:val="pl-PL"/>
              </w:rPr>
              <w:t>příslušné</w:t>
            </w:r>
            <w:proofErr w:type="spellEnd"/>
            <w:r w:rsidRPr="00606C09">
              <w:rPr>
                <w:rFonts w:ascii="Calibri" w:hAnsi="Calibri"/>
                <w:b/>
                <w:lang w:val="pl-PL"/>
              </w:rPr>
              <w:t xml:space="preserve"> </w:t>
            </w:r>
            <w:proofErr w:type="spellStart"/>
            <w:r w:rsidRPr="00606C09">
              <w:rPr>
                <w:rFonts w:ascii="Calibri" w:hAnsi="Calibri"/>
                <w:b/>
                <w:lang w:val="pl-PL"/>
              </w:rPr>
              <w:t>plochy</w:t>
            </w:r>
            <w:proofErr w:type="spellEnd"/>
          </w:p>
        </w:tc>
        <w:tc>
          <w:tcPr>
            <w:tcW w:w="2126" w:type="dxa"/>
          </w:tcPr>
          <w:p w:rsidR="005A5F25" w:rsidRDefault="00606C09" w:rsidP="00C949DD">
            <w:pPr>
              <w:jc w:val="center"/>
              <w:rPr>
                <w:rFonts w:ascii="Calibri" w:hAnsi="Calibri"/>
                <w:b/>
                <w:lang w:val="pl-PL"/>
              </w:rPr>
            </w:pPr>
            <w:proofErr w:type="spellStart"/>
            <w:r w:rsidRPr="00606C09">
              <w:rPr>
                <w:rFonts w:ascii="Calibri" w:hAnsi="Calibri"/>
                <w:b/>
                <w:lang w:val="pl-PL"/>
              </w:rPr>
              <w:t>Mám</w:t>
            </w:r>
            <w:proofErr w:type="spellEnd"/>
            <w:r w:rsidRPr="00606C09">
              <w:rPr>
                <w:rFonts w:ascii="Calibri" w:hAnsi="Calibri"/>
                <w:b/>
                <w:lang w:val="pl-PL"/>
              </w:rPr>
              <w:t xml:space="preserve"> </w:t>
            </w:r>
            <w:proofErr w:type="spellStart"/>
            <w:r w:rsidRPr="00606C09">
              <w:rPr>
                <w:rFonts w:ascii="Calibri" w:hAnsi="Calibri"/>
                <w:b/>
                <w:lang w:val="pl-PL"/>
              </w:rPr>
              <w:t>zájem</w:t>
            </w:r>
            <w:proofErr w:type="spellEnd"/>
            <w:r w:rsidRPr="00606C09">
              <w:rPr>
                <w:rFonts w:ascii="Calibri" w:hAnsi="Calibri"/>
                <w:b/>
                <w:lang w:val="pl-PL"/>
              </w:rPr>
              <w:t xml:space="preserve"> o </w:t>
            </w:r>
            <w:proofErr w:type="spellStart"/>
            <w:r w:rsidRPr="00606C09">
              <w:rPr>
                <w:rFonts w:ascii="Calibri" w:hAnsi="Calibri"/>
                <w:b/>
                <w:lang w:val="pl-PL"/>
              </w:rPr>
              <w:t>uskutečnění</w:t>
            </w:r>
            <w:proofErr w:type="spellEnd"/>
            <w:r w:rsidRPr="00606C09">
              <w:rPr>
                <w:rFonts w:ascii="Calibri" w:hAnsi="Calibri"/>
                <w:b/>
                <w:lang w:val="pl-PL"/>
              </w:rPr>
              <w:t xml:space="preserve"> </w:t>
            </w:r>
            <w:proofErr w:type="spellStart"/>
            <w:r w:rsidRPr="00606C09">
              <w:rPr>
                <w:rFonts w:ascii="Calibri" w:hAnsi="Calibri"/>
                <w:b/>
                <w:lang w:val="pl-PL"/>
              </w:rPr>
              <w:t>prezentace</w:t>
            </w:r>
            <w:proofErr w:type="spellEnd"/>
            <w:r w:rsidRPr="00606C09">
              <w:rPr>
                <w:rFonts w:ascii="Calibri" w:hAnsi="Calibri"/>
                <w:b/>
                <w:lang w:val="pl-PL"/>
              </w:rPr>
              <w:t>/</w:t>
            </w:r>
            <w:proofErr w:type="spellStart"/>
            <w:r w:rsidRPr="00606C09">
              <w:rPr>
                <w:rFonts w:ascii="Calibri" w:hAnsi="Calibri"/>
                <w:b/>
                <w:lang w:val="pl-PL"/>
              </w:rPr>
              <w:t>náboru</w:t>
            </w:r>
            <w:proofErr w:type="spellEnd"/>
          </w:p>
          <w:p w:rsidR="00805DE1" w:rsidRPr="005F3744" w:rsidRDefault="00805DE1" w:rsidP="00C949DD">
            <w:pPr>
              <w:jc w:val="center"/>
              <w:rPr>
                <w:rFonts w:ascii="Calibri" w:hAnsi="Calibri"/>
                <w:b/>
                <w:lang w:val="pl-PL"/>
              </w:rPr>
            </w:pPr>
          </w:p>
        </w:tc>
        <w:tc>
          <w:tcPr>
            <w:tcW w:w="2126" w:type="dxa"/>
          </w:tcPr>
          <w:p w:rsidR="00805DE1" w:rsidRDefault="00606C09" w:rsidP="00C949DD">
            <w:pPr>
              <w:jc w:val="center"/>
              <w:rPr>
                <w:rFonts w:ascii="Calibri" w:hAnsi="Calibri"/>
                <w:b/>
                <w:lang w:val="pl-PL"/>
              </w:rPr>
            </w:pPr>
            <w:proofErr w:type="spellStart"/>
            <w:r>
              <w:rPr>
                <w:rFonts w:ascii="Calibri" w:hAnsi="Calibri"/>
                <w:b/>
                <w:lang w:val="pl-PL"/>
              </w:rPr>
              <w:t>Potřebuji</w:t>
            </w:r>
            <w:proofErr w:type="spellEnd"/>
            <w:r>
              <w:rPr>
                <w:rFonts w:ascii="Calibri" w:hAnsi="Calibri"/>
                <w:b/>
                <w:lang w:val="pl-PL"/>
              </w:rPr>
              <w:t xml:space="preserve"> podporu </w:t>
            </w:r>
            <w:proofErr w:type="spellStart"/>
            <w:r>
              <w:rPr>
                <w:rFonts w:ascii="Calibri" w:hAnsi="Calibri"/>
                <w:b/>
                <w:lang w:val="pl-PL"/>
              </w:rPr>
              <w:t>tlumočníka</w:t>
            </w:r>
            <w:proofErr w:type="spellEnd"/>
          </w:p>
          <w:p w:rsidR="00805DE1" w:rsidRPr="005F3744" w:rsidRDefault="00C24D00" w:rsidP="00C949DD">
            <w:pPr>
              <w:jc w:val="center"/>
              <w:rPr>
                <w:rFonts w:ascii="Calibri" w:hAnsi="Calibri"/>
                <w:b/>
                <w:lang w:val="pl-PL"/>
              </w:rPr>
            </w:pPr>
            <w:r>
              <w:rPr>
                <w:rFonts w:ascii="Calibri" w:hAnsi="Calibri"/>
                <w:b/>
                <w:lang w:val="pl-PL"/>
              </w:rPr>
              <w:t xml:space="preserve">- </w:t>
            </w:r>
            <w:proofErr w:type="spellStart"/>
            <w:r>
              <w:rPr>
                <w:rFonts w:ascii="Calibri" w:hAnsi="Calibri"/>
                <w:b/>
                <w:lang w:val="pl-PL"/>
              </w:rPr>
              <w:t>u</w:t>
            </w:r>
            <w:r w:rsidR="00606C09">
              <w:rPr>
                <w:rFonts w:ascii="Calibri" w:hAnsi="Calibri"/>
                <w:b/>
                <w:lang w:val="pl-PL"/>
              </w:rPr>
              <w:t>veďte</w:t>
            </w:r>
            <w:proofErr w:type="spellEnd"/>
            <w:r w:rsidR="00606C09">
              <w:rPr>
                <w:rFonts w:ascii="Calibri" w:hAnsi="Calibri"/>
                <w:b/>
                <w:lang w:val="pl-PL"/>
              </w:rPr>
              <w:t xml:space="preserve"> ano </w:t>
            </w:r>
            <w:proofErr w:type="spellStart"/>
            <w:r w:rsidR="00606C09">
              <w:rPr>
                <w:rFonts w:ascii="Calibri" w:hAnsi="Calibri"/>
                <w:b/>
                <w:lang w:val="pl-PL"/>
              </w:rPr>
              <w:t>nebo</w:t>
            </w:r>
            <w:proofErr w:type="spellEnd"/>
            <w:r w:rsidR="00606C09">
              <w:rPr>
                <w:rFonts w:ascii="Calibri" w:hAnsi="Calibri"/>
                <w:b/>
                <w:lang w:val="pl-PL"/>
              </w:rPr>
              <w:t xml:space="preserve"> </w:t>
            </w:r>
            <w:proofErr w:type="spellStart"/>
            <w:r w:rsidR="00606C09">
              <w:rPr>
                <w:rFonts w:ascii="Calibri" w:hAnsi="Calibri"/>
                <w:b/>
                <w:lang w:val="pl-PL"/>
              </w:rPr>
              <w:t>ne</w:t>
            </w:r>
            <w:proofErr w:type="spellEnd"/>
          </w:p>
        </w:tc>
      </w:tr>
      <w:tr w:rsidR="00805DE1" w:rsidRPr="003F5230" w:rsidTr="00606C09">
        <w:tc>
          <w:tcPr>
            <w:tcW w:w="567" w:type="dxa"/>
          </w:tcPr>
          <w:p w:rsidR="00805DE1" w:rsidRPr="001D4502" w:rsidRDefault="00805DE1" w:rsidP="000B4222">
            <w:pPr>
              <w:jc w:val="center"/>
              <w:rPr>
                <w:rFonts w:ascii="Calibri" w:hAnsi="Calibri"/>
                <w:b/>
                <w:lang w:val="pl-PL"/>
              </w:rPr>
            </w:pPr>
          </w:p>
        </w:tc>
        <w:tc>
          <w:tcPr>
            <w:tcW w:w="2552" w:type="dxa"/>
          </w:tcPr>
          <w:p w:rsidR="00805DE1" w:rsidRPr="001A5950" w:rsidRDefault="00805DE1" w:rsidP="000B4222">
            <w:pPr>
              <w:jc w:val="center"/>
              <w:rPr>
                <w:rFonts w:ascii="Calibri" w:hAnsi="Calibri"/>
                <w:lang w:val="pl-PL"/>
              </w:rPr>
            </w:pPr>
          </w:p>
        </w:tc>
        <w:tc>
          <w:tcPr>
            <w:tcW w:w="850" w:type="dxa"/>
          </w:tcPr>
          <w:p w:rsidR="00805DE1" w:rsidRPr="001A5950" w:rsidRDefault="00805DE1" w:rsidP="000B4222">
            <w:pPr>
              <w:jc w:val="center"/>
              <w:rPr>
                <w:rFonts w:ascii="Calibri" w:hAnsi="Calibri"/>
                <w:lang w:val="pl-PL"/>
              </w:rPr>
            </w:pPr>
          </w:p>
        </w:tc>
        <w:tc>
          <w:tcPr>
            <w:tcW w:w="2977" w:type="dxa"/>
          </w:tcPr>
          <w:p w:rsidR="00805DE1" w:rsidRPr="001A5950" w:rsidRDefault="00805DE1" w:rsidP="000B4222">
            <w:pPr>
              <w:jc w:val="center"/>
              <w:rPr>
                <w:rFonts w:ascii="Calibri" w:hAnsi="Calibri"/>
                <w:lang w:val="pl-PL"/>
              </w:rPr>
            </w:pPr>
          </w:p>
        </w:tc>
        <w:tc>
          <w:tcPr>
            <w:tcW w:w="1386" w:type="dxa"/>
          </w:tcPr>
          <w:p w:rsidR="00805DE1" w:rsidRPr="001A5950" w:rsidRDefault="00805DE1" w:rsidP="000B4222">
            <w:pPr>
              <w:jc w:val="center"/>
              <w:rPr>
                <w:rFonts w:ascii="Calibri" w:hAnsi="Calibri"/>
                <w:lang w:val="pl-PL"/>
              </w:rPr>
            </w:pPr>
          </w:p>
        </w:tc>
        <w:tc>
          <w:tcPr>
            <w:tcW w:w="2300"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r>
      <w:tr w:rsidR="00805DE1" w:rsidRPr="003F5230" w:rsidTr="00606C09">
        <w:tc>
          <w:tcPr>
            <w:tcW w:w="567" w:type="dxa"/>
          </w:tcPr>
          <w:p w:rsidR="00805DE1" w:rsidRPr="001D4502" w:rsidRDefault="00805DE1" w:rsidP="000B4222">
            <w:pPr>
              <w:jc w:val="center"/>
              <w:rPr>
                <w:rFonts w:ascii="Calibri" w:hAnsi="Calibri"/>
                <w:b/>
                <w:lang w:val="pl-PL"/>
              </w:rPr>
            </w:pPr>
          </w:p>
        </w:tc>
        <w:tc>
          <w:tcPr>
            <w:tcW w:w="2552" w:type="dxa"/>
          </w:tcPr>
          <w:p w:rsidR="00805DE1" w:rsidRPr="001A5950" w:rsidRDefault="00805DE1" w:rsidP="000B4222">
            <w:pPr>
              <w:jc w:val="center"/>
              <w:rPr>
                <w:rFonts w:ascii="Calibri" w:hAnsi="Calibri"/>
                <w:lang w:val="pl-PL"/>
              </w:rPr>
            </w:pPr>
          </w:p>
        </w:tc>
        <w:tc>
          <w:tcPr>
            <w:tcW w:w="850" w:type="dxa"/>
          </w:tcPr>
          <w:p w:rsidR="00805DE1" w:rsidRPr="001A5950" w:rsidRDefault="00805DE1" w:rsidP="000B4222">
            <w:pPr>
              <w:jc w:val="center"/>
              <w:rPr>
                <w:rFonts w:ascii="Calibri" w:hAnsi="Calibri"/>
                <w:lang w:val="pl-PL"/>
              </w:rPr>
            </w:pPr>
          </w:p>
        </w:tc>
        <w:tc>
          <w:tcPr>
            <w:tcW w:w="2977" w:type="dxa"/>
          </w:tcPr>
          <w:p w:rsidR="00805DE1" w:rsidRPr="001A5950" w:rsidRDefault="00805DE1" w:rsidP="000B4222">
            <w:pPr>
              <w:jc w:val="center"/>
              <w:rPr>
                <w:rFonts w:ascii="Calibri" w:hAnsi="Calibri"/>
                <w:lang w:val="pl-PL"/>
              </w:rPr>
            </w:pPr>
          </w:p>
        </w:tc>
        <w:tc>
          <w:tcPr>
            <w:tcW w:w="1386" w:type="dxa"/>
          </w:tcPr>
          <w:p w:rsidR="00805DE1" w:rsidRPr="001A5950" w:rsidRDefault="00805DE1" w:rsidP="000B4222">
            <w:pPr>
              <w:jc w:val="center"/>
              <w:rPr>
                <w:rFonts w:ascii="Calibri" w:hAnsi="Calibri"/>
                <w:lang w:val="pl-PL"/>
              </w:rPr>
            </w:pPr>
          </w:p>
        </w:tc>
        <w:tc>
          <w:tcPr>
            <w:tcW w:w="2300"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r>
      <w:tr w:rsidR="00805DE1" w:rsidRPr="003F5230" w:rsidTr="00606C09">
        <w:tc>
          <w:tcPr>
            <w:tcW w:w="567" w:type="dxa"/>
          </w:tcPr>
          <w:p w:rsidR="00805DE1" w:rsidRPr="001D4502" w:rsidRDefault="00805DE1" w:rsidP="000B4222">
            <w:pPr>
              <w:jc w:val="center"/>
              <w:rPr>
                <w:rFonts w:ascii="Calibri" w:hAnsi="Calibri"/>
                <w:b/>
                <w:lang w:val="pl-PL"/>
              </w:rPr>
            </w:pPr>
          </w:p>
        </w:tc>
        <w:tc>
          <w:tcPr>
            <w:tcW w:w="2552" w:type="dxa"/>
          </w:tcPr>
          <w:p w:rsidR="00805DE1" w:rsidRPr="001A5950" w:rsidRDefault="00805DE1" w:rsidP="000B4222">
            <w:pPr>
              <w:jc w:val="center"/>
              <w:rPr>
                <w:rFonts w:ascii="Calibri" w:hAnsi="Calibri"/>
                <w:lang w:val="pl-PL"/>
              </w:rPr>
            </w:pPr>
          </w:p>
        </w:tc>
        <w:tc>
          <w:tcPr>
            <w:tcW w:w="850" w:type="dxa"/>
          </w:tcPr>
          <w:p w:rsidR="00805DE1" w:rsidRPr="001A5950" w:rsidRDefault="00805DE1" w:rsidP="000B4222">
            <w:pPr>
              <w:jc w:val="center"/>
              <w:rPr>
                <w:rFonts w:ascii="Calibri" w:hAnsi="Calibri"/>
                <w:lang w:val="pl-PL"/>
              </w:rPr>
            </w:pPr>
          </w:p>
        </w:tc>
        <w:tc>
          <w:tcPr>
            <w:tcW w:w="2977" w:type="dxa"/>
          </w:tcPr>
          <w:p w:rsidR="00805DE1" w:rsidRPr="001A5950" w:rsidRDefault="00805DE1" w:rsidP="000B4222">
            <w:pPr>
              <w:jc w:val="center"/>
              <w:rPr>
                <w:rFonts w:ascii="Calibri" w:hAnsi="Calibri"/>
                <w:lang w:val="pl-PL"/>
              </w:rPr>
            </w:pPr>
          </w:p>
        </w:tc>
        <w:tc>
          <w:tcPr>
            <w:tcW w:w="1386" w:type="dxa"/>
          </w:tcPr>
          <w:p w:rsidR="00805DE1" w:rsidRPr="001A5950" w:rsidRDefault="00805DE1" w:rsidP="000B4222">
            <w:pPr>
              <w:jc w:val="center"/>
              <w:rPr>
                <w:rFonts w:ascii="Calibri" w:hAnsi="Calibri"/>
                <w:lang w:val="pl-PL"/>
              </w:rPr>
            </w:pPr>
          </w:p>
        </w:tc>
        <w:tc>
          <w:tcPr>
            <w:tcW w:w="2300"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r>
      <w:tr w:rsidR="00805DE1" w:rsidRPr="003F5230" w:rsidTr="00606C09">
        <w:tc>
          <w:tcPr>
            <w:tcW w:w="567" w:type="dxa"/>
          </w:tcPr>
          <w:p w:rsidR="00805DE1" w:rsidRPr="001D4502" w:rsidRDefault="00805DE1" w:rsidP="000B4222">
            <w:pPr>
              <w:jc w:val="center"/>
              <w:rPr>
                <w:rFonts w:ascii="Calibri" w:hAnsi="Calibri"/>
                <w:b/>
                <w:lang w:val="pl-PL"/>
              </w:rPr>
            </w:pPr>
          </w:p>
        </w:tc>
        <w:tc>
          <w:tcPr>
            <w:tcW w:w="2552" w:type="dxa"/>
          </w:tcPr>
          <w:p w:rsidR="00805DE1" w:rsidRPr="001A5950" w:rsidRDefault="00805DE1" w:rsidP="000B4222">
            <w:pPr>
              <w:jc w:val="center"/>
              <w:rPr>
                <w:rFonts w:ascii="Calibri" w:hAnsi="Calibri"/>
                <w:lang w:val="pl-PL"/>
              </w:rPr>
            </w:pPr>
          </w:p>
        </w:tc>
        <w:tc>
          <w:tcPr>
            <w:tcW w:w="850" w:type="dxa"/>
          </w:tcPr>
          <w:p w:rsidR="00805DE1" w:rsidRPr="001A5950" w:rsidRDefault="00805DE1" w:rsidP="000B4222">
            <w:pPr>
              <w:jc w:val="center"/>
              <w:rPr>
                <w:rFonts w:ascii="Calibri" w:hAnsi="Calibri"/>
                <w:lang w:val="pl-PL"/>
              </w:rPr>
            </w:pPr>
          </w:p>
        </w:tc>
        <w:tc>
          <w:tcPr>
            <w:tcW w:w="2977" w:type="dxa"/>
          </w:tcPr>
          <w:p w:rsidR="00805DE1" w:rsidRPr="001A5950" w:rsidRDefault="00805DE1" w:rsidP="000B4222">
            <w:pPr>
              <w:jc w:val="center"/>
              <w:rPr>
                <w:rFonts w:ascii="Calibri" w:hAnsi="Calibri"/>
                <w:lang w:val="pl-PL"/>
              </w:rPr>
            </w:pPr>
          </w:p>
        </w:tc>
        <w:tc>
          <w:tcPr>
            <w:tcW w:w="1386" w:type="dxa"/>
          </w:tcPr>
          <w:p w:rsidR="00805DE1" w:rsidRPr="001A5950" w:rsidRDefault="00805DE1" w:rsidP="000B4222">
            <w:pPr>
              <w:jc w:val="center"/>
              <w:rPr>
                <w:rFonts w:ascii="Calibri" w:hAnsi="Calibri"/>
                <w:lang w:val="pl-PL"/>
              </w:rPr>
            </w:pPr>
          </w:p>
        </w:tc>
        <w:tc>
          <w:tcPr>
            <w:tcW w:w="2300"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c>
          <w:tcPr>
            <w:tcW w:w="2126" w:type="dxa"/>
          </w:tcPr>
          <w:p w:rsidR="00805DE1" w:rsidRPr="001A5950" w:rsidRDefault="00805DE1" w:rsidP="000B4222">
            <w:pPr>
              <w:jc w:val="center"/>
              <w:rPr>
                <w:rFonts w:ascii="Calibri" w:hAnsi="Calibri"/>
                <w:lang w:val="pl-PL"/>
              </w:rPr>
            </w:pPr>
          </w:p>
        </w:tc>
      </w:tr>
    </w:tbl>
    <w:p w:rsidR="00F46487" w:rsidRPr="00C949DD" w:rsidRDefault="00F46487" w:rsidP="00B73E49">
      <w:pPr>
        <w:rPr>
          <w:lang w:val="pl-PL"/>
        </w:rPr>
      </w:pPr>
    </w:p>
    <w:p w:rsidR="00805DE1" w:rsidRDefault="00805DE1" w:rsidP="00B73E49">
      <w:pPr>
        <w:rPr>
          <w:lang w:val="pl-PL"/>
        </w:rPr>
      </w:pPr>
    </w:p>
    <w:p w:rsidR="00805DE1" w:rsidRPr="00C949DD" w:rsidRDefault="00805DE1" w:rsidP="00B73E49">
      <w:pPr>
        <w:rPr>
          <w:lang w:val="pl-PL"/>
        </w:rPr>
      </w:pPr>
    </w:p>
    <w:sectPr w:rsidR="00805DE1" w:rsidRPr="00C949DD" w:rsidSect="005F3744">
      <w:pgSz w:w="16838" w:h="11906" w:orient="landscape"/>
      <w:pgMar w:top="426" w:right="39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1A93"/>
    <w:multiLevelType w:val="hybridMultilevel"/>
    <w:tmpl w:val="2A1E4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characterSpacingControl w:val="doNotCompress"/>
  <w:compat/>
  <w:docVars>
    <w:docVar w:name="WfBmTagged" w:val="1"/>
    <w:docVar w:name="WfJumps" w:val="no"/>
    <w:docVar w:name="WfLastSegment" w:val=" 1534"/>
    <w:docVar w:name="WfRevTM" w:val="D:\Dokumenty\Karina dokumenty\TLUMACZENIA NA CS\PREKLADATELSKA PAMET\Rev~PL-CS obecna.txt"/>
    <w:docVar w:name="WfStyleNames" w:val=",1 / 1.1 / 1.1.1,1 / a / i,Adresa HTML,Adresa na obálku,Akronym HTML,Barevná mřížka,Barevná mřížka – zvýraznění 1,Barevná mřížka – zvýraznění 2,Barevná mřížka – zvýraznění 3,Barevná mřížka – zvýraznění 4,Barevná mřížka – zvýraznění 5,Barevná mřížka – zvýraznění 6,Barevná tabulka 1,Barevná tabulka 2,Barevná tabulka 3,Barevné stínování,Barevné stínování – zvýraznění 1,Barevné stínování – zvýraznění 2,Barevné stínování – zvýraznění 3,Barevné stínování – zvýraznění 4,Barevné stínování – zvýraznění 5,Barevné stínování – zvýraznění 6,Barevný seznam,Barevný seznam – zvýraznění 1,Barevný seznam – zvýraznění 2,Barevný seznam – zvýraznění 3,Barevný seznam – zvýraznění 4,Barevný seznam – zvýraznění 5,Barevný seznam – zvýraznění 6,Bez mezer,Bez seznamu,Bibliografie,Citace,Citace – intenzivní,Citát HTML,Číslo řádku,Číslo stránky,Číslovaný seznam,Číslovaný seznam 2,Číslovaný seznam 3,Číslovaný seznam 4,Číslovaný seznam 5,Článek/oddíl,Datum,Definice HTML,Elegantní tabulka,Formátovaný v HTML,Hlavička obsahu,Hlavička rejstříku,Hypertextový odkaz,Jednoduchá tabulka 1,Jednoduchá tabulka 2,Jednoduchá tabulka 3,Klasická tabulka 1,Klasická tabulka 2,Klasická tabulka 3,Klasická tabulka 4,Klávesnice HTML,Kód HTML,Moderní tabulka,Motiv tabulky,Mřížka tabulky,Mřížka tabulky 1,Mřížka tabulky 2,Mřížka tabulky 3,Mřížka tabulky 4,Mřížka tabulky 5,Mřížka tabulky 6,Mřížka tabulky 7,Mřížka tabulky 8,Nadpis 1,Nadpis 2,Nadpis 3,Nadpis 4,Nadpis 5,Nadpis 6,Nadpis 7,Nadpis 8,Nadpis 9,Nadpis obsahu,Nadpis poznámky,Název,Název knihy,Normální,Normální (web),Normální odsazený,Normální tabulka,Obsah 1,Obsah 2,Obsah 3,Obsah 4,Obsah 5,Obsah 6,Obsah 7,Obsah 8,Obsah 9,Odkaz – intenzivní,Odkaz – jemný,Odkaz na komentář,Odkaz na vysvětlivky,Odstavec se seznamem,Oslovení,Podpis,Podpis e-mailu,Podtitul,Pokračování seznamu,Pokračování seznamu 2,Pokračování seznamu 3,Pokračování seznamu 4,Pokračování seznamu 5,Profesionální tabulka,Proměnná HTML,Prostý text,Předmět komentáře,Psací stroj HTML,Rejstřík 1,Rejstřík 2,Rejstřík 3,Rejstřík 4,Rejstřík 5,Rejstřík 6,Rejstřík 7,Rejstřík 8,Rejstřík 9,Rozvržení dokumentu,Seznam,Seznam 2,Seznam 3,Seznam 4,Seznam 5,Seznam citací,Seznam obrázků,Seznam s odrážkami,Seznam s odrážkami 2,Seznam s odrážkami 3,Seznam s odrážkami 4,Seznam s odrážkami 5,Silné,Sledovaný odkaz,Sloupce tabulky 1,Sloupce tabulky 2,Sloupce tabulky 3,Sloupce tabulky 4,Sloupce tabulky 5,Standardní písmo odstavce,Střední mřížka 1,Střední mřížka 1 – zvýraznění 1,Střední mřížka 1 – zvýraznění 2,Střední mřížka 1 – zvýraznění 3,Střední mřížka 1 – zvýraznění 4,Střední mřížka 1 – zvýraznění 5,Střední mřížka 1 – zvýraznění 6,Střední mřížka 2,Střední mřížka 2 – zvýraznění 1,Střední mřížka 2 – zvýraznění 2,Střední mřížka 2 – zvýraznění 3,Střední mřížka 2 – zvýraznění 4,Střední mřížka 2 – zvýraznění 5,Střední mřížka 2 – zvýraznění 6,Střední mřížka 3,Střední mřížka 3 – zvýraznění 1,Střední mřížka 3 – zvýraznění 2,Střední mřížka 3 – zvýraznění 3,Střední mřížka 3 – zvýraznění 4,Střední mřížka 3 – zvýraznění 5,Střední mřížka 3 – zvýraznění 6,Střední seznam 1,Střední seznam 1 – zvýraznění 1,Střední seznam 1 – zvýraznění 2,Střední seznam 1 – zvýraznění 3,Střední seznam 1 – zvýraznění 4,Střední seznam 1 – zvýraznění 5,Střední seznam 1 – zvýraznění 6,Střední seznam 2,Střední seznam 2 – zvýraznění 1,Střední seznam 2 – zvýraznění 2,Střední seznam 2 – zvýraznění 3,Střední seznam 2 – zvýraznění 4,Střední seznam 2 – zvýraznění 5,Střední seznam 2 – zvýraznění 6,Střední stínování 1,Střední stínování 1 – zvýraznění 1,Střední stínování 1 – zvýraznění 2,Střední stínování 1 – zvýraznění 3,Střední stínování 1 – zvýraznění 4,Střední stínování 1 – zvýraznění 5,Střední stínování 1 – zvýraznění 6,Střední stínování 2,Střední stínování 2 – zvýraznění 1,Střední stínování 2 – zvýraznění 2,Střední stínování 2 – zvýraznění 3,Střední stínování 2 – zvýraznění 4,Střední stínování 2 – zvýraznění 5,Střední stínování 2 – zvýraznění 6,Světlá mřížka,Světlá mřížka – zvýraznění 1,Světlá mřížka – zvýraznění 2,Světlá mřížka – zvýraznění 3,Světlá mřížka – zvýraznění 4,Světlá mřížka – zvýraznění 5,Světlá mřížka – zvýraznění 6,Světlé stínování,Světlé stínování – zvýraznění 1,Světlé stínování – zvýraznění 2,Světlé stínování – zvýraznění 3,Světlé stínování – zvýraznění 4,Světlé stínování – zvýraznění 5,Světlé stínování – zvýraznění 6,Světlý seznam,Světlý seznam – zvýraznění 1,Světlý seznam – zvýraznění 2,Světlý seznam – zvýraznění 3,Světlý seznam – zvýraznění 4,Světlý seznam – zvýraznění 5,Světlý seznam – zvýraznění 6,Tabulka jako seznam 1,Tabulka jako seznam 2,Tabulka jako seznam 3,Tabulka jako seznam 4,Tabulka jako seznam 5,Tabulka jako seznam 6,Tabulka jako seznam 7,Tabulka jako seznam 8,Tabulka s prostorovými efekty 1,Tabulka s prostorovými efekty 2,Tabulka s prostorovými efekty 3,Tabulka s tlumenými barvami 1,Tabulka s tlumenými barvami 2,Text bubliny,Text komentáře,Text makra,Text pozn. pod čarou,Text v bloku,Text vysvětlivek,Titulek,Tmavý seznam,Tmavý seznam – zvýraznění 1,Tmavý seznam – zvýraznění 2,Tmavý seznam – zvýraznění 3,Tmavý seznam – zvýraznění 4,Tmavý seznam – zvýraznění 5,Tmavý seznam – zvýraznění 6,tw4winMark,Ukázka HTML,Webová tabulka 1,Webová tabulka 2,Webová tabulka 3,Záhlaví,Záhlaví zprávy,Základní text,Základní text - první odsazený,Základní text - první odsazený 2,Základní text 2,Základní text 3,Základní text odsazený,Základní text odsazený 2,Základní text odsazený 3,Zápatí,Zástupný text,Závěr,Zdůraznění – intenzivní,Zdůraznění – jemné,Značka pozn. pod čarou,Zpáteční adresa na obálku,Zvýraznění,"/>
    <w:docVar w:name="WfStyles" w:val="265"/>
    <w:docVar w:name="WfTags" w:val="no00"/>
  </w:docVars>
  <w:rsids>
    <w:rsidRoot w:val="00873F32"/>
    <w:rsid w:val="00007F06"/>
    <w:rsid w:val="00051CD2"/>
    <w:rsid w:val="00066535"/>
    <w:rsid w:val="000A2B4C"/>
    <w:rsid w:val="000B4222"/>
    <w:rsid w:val="0010671A"/>
    <w:rsid w:val="001124ED"/>
    <w:rsid w:val="00125F71"/>
    <w:rsid w:val="00126B9F"/>
    <w:rsid w:val="001515C5"/>
    <w:rsid w:val="00181F1C"/>
    <w:rsid w:val="001A5950"/>
    <w:rsid w:val="001D4502"/>
    <w:rsid w:val="001E1341"/>
    <w:rsid w:val="00222F37"/>
    <w:rsid w:val="00275B9A"/>
    <w:rsid w:val="002920D1"/>
    <w:rsid w:val="002B1503"/>
    <w:rsid w:val="002C54A2"/>
    <w:rsid w:val="00300D4D"/>
    <w:rsid w:val="00333890"/>
    <w:rsid w:val="003400CC"/>
    <w:rsid w:val="00340440"/>
    <w:rsid w:val="00347850"/>
    <w:rsid w:val="00352F57"/>
    <w:rsid w:val="00357AFA"/>
    <w:rsid w:val="003A7CC9"/>
    <w:rsid w:val="003B3FCD"/>
    <w:rsid w:val="003C3E14"/>
    <w:rsid w:val="003D7FC9"/>
    <w:rsid w:val="003E5414"/>
    <w:rsid w:val="003F5230"/>
    <w:rsid w:val="00404327"/>
    <w:rsid w:val="00423208"/>
    <w:rsid w:val="00425C6B"/>
    <w:rsid w:val="00460DEF"/>
    <w:rsid w:val="00473556"/>
    <w:rsid w:val="00477572"/>
    <w:rsid w:val="00485831"/>
    <w:rsid w:val="004C121E"/>
    <w:rsid w:val="004D6A09"/>
    <w:rsid w:val="00512A70"/>
    <w:rsid w:val="005169B9"/>
    <w:rsid w:val="005171EC"/>
    <w:rsid w:val="005179FB"/>
    <w:rsid w:val="0054339C"/>
    <w:rsid w:val="005556FC"/>
    <w:rsid w:val="005860EA"/>
    <w:rsid w:val="005A5F25"/>
    <w:rsid w:val="005A6EDC"/>
    <w:rsid w:val="005B5BFE"/>
    <w:rsid w:val="005E4AFD"/>
    <w:rsid w:val="005F022C"/>
    <w:rsid w:val="005F3744"/>
    <w:rsid w:val="00601B50"/>
    <w:rsid w:val="00604F26"/>
    <w:rsid w:val="00606C09"/>
    <w:rsid w:val="0064361D"/>
    <w:rsid w:val="00651C9F"/>
    <w:rsid w:val="00663A23"/>
    <w:rsid w:val="00670C34"/>
    <w:rsid w:val="00691419"/>
    <w:rsid w:val="006947C0"/>
    <w:rsid w:val="006A0249"/>
    <w:rsid w:val="006A7F99"/>
    <w:rsid w:val="006B18E1"/>
    <w:rsid w:val="006D66A8"/>
    <w:rsid w:val="006F1051"/>
    <w:rsid w:val="00711766"/>
    <w:rsid w:val="00717821"/>
    <w:rsid w:val="00736F4D"/>
    <w:rsid w:val="007576C5"/>
    <w:rsid w:val="0077707C"/>
    <w:rsid w:val="007814FC"/>
    <w:rsid w:val="00792C1A"/>
    <w:rsid w:val="007F1E26"/>
    <w:rsid w:val="0080097C"/>
    <w:rsid w:val="00805DE1"/>
    <w:rsid w:val="00835AD4"/>
    <w:rsid w:val="00841AF1"/>
    <w:rsid w:val="00846C12"/>
    <w:rsid w:val="00873F32"/>
    <w:rsid w:val="008E4134"/>
    <w:rsid w:val="00905288"/>
    <w:rsid w:val="00926CE4"/>
    <w:rsid w:val="00961535"/>
    <w:rsid w:val="009A664F"/>
    <w:rsid w:val="009B2988"/>
    <w:rsid w:val="00A11EE1"/>
    <w:rsid w:val="00A17B0F"/>
    <w:rsid w:val="00A2153F"/>
    <w:rsid w:val="00A263E9"/>
    <w:rsid w:val="00A339AF"/>
    <w:rsid w:val="00A62754"/>
    <w:rsid w:val="00A74511"/>
    <w:rsid w:val="00A8584E"/>
    <w:rsid w:val="00AE063A"/>
    <w:rsid w:val="00AF23E4"/>
    <w:rsid w:val="00B20922"/>
    <w:rsid w:val="00B308DA"/>
    <w:rsid w:val="00B41EF7"/>
    <w:rsid w:val="00B4357B"/>
    <w:rsid w:val="00B63C38"/>
    <w:rsid w:val="00B653DA"/>
    <w:rsid w:val="00B73E49"/>
    <w:rsid w:val="00B74B4F"/>
    <w:rsid w:val="00BB3158"/>
    <w:rsid w:val="00BD37F4"/>
    <w:rsid w:val="00BE1EB8"/>
    <w:rsid w:val="00C24D00"/>
    <w:rsid w:val="00C27A0A"/>
    <w:rsid w:val="00C413B0"/>
    <w:rsid w:val="00C55A89"/>
    <w:rsid w:val="00C55E63"/>
    <w:rsid w:val="00C7039B"/>
    <w:rsid w:val="00C83125"/>
    <w:rsid w:val="00C87A5F"/>
    <w:rsid w:val="00C949DD"/>
    <w:rsid w:val="00CA2A82"/>
    <w:rsid w:val="00CA5D3C"/>
    <w:rsid w:val="00D04122"/>
    <w:rsid w:val="00D06529"/>
    <w:rsid w:val="00D46AC7"/>
    <w:rsid w:val="00DB5193"/>
    <w:rsid w:val="00DD4629"/>
    <w:rsid w:val="00DF6DE7"/>
    <w:rsid w:val="00E149AE"/>
    <w:rsid w:val="00E25113"/>
    <w:rsid w:val="00E30A32"/>
    <w:rsid w:val="00E44198"/>
    <w:rsid w:val="00E567C3"/>
    <w:rsid w:val="00EA03FC"/>
    <w:rsid w:val="00EB58A7"/>
    <w:rsid w:val="00EC71CC"/>
    <w:rsid w:val="00EC74B2"/>
    <w:rsid w:val="00EF279F"/>
    <w:rsid w:val="00F02D04"/>
    <w:rsid w:val="00F0723A"/>
    <w:rsid w:val="00F07F37"/>
    <w:rsid w:val="00F454AE"/>
    <w:rsid w:val="00F46487"/>
    <w:rsid w:val="00F667DD"/>
    <w:rsid w:val="00F67914"/>
    <w:rsid w:val="00F8265E"/>
    <w:rsid w:val="00F82D03"/>
    <w:rsid w:val="00F96D4C"/>
    <w:rsid w:val="00FB26E6"/>
    <w:rsid w:val="00FB3A54"/>
    <w:rsid w:val="00FB56F6"/>
    <w:rsid w:val="00FC3FE0"/>
    <w:rsid w:val="00FE5667"/>
    <w:rsid w:val="00FF5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56FC"/>
    <w:rPr>
      <w:sz w:val="24"/>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0723A"/>
    <w:rPr>
      <w:rFonts w:cs="Times New Roman"/>
      <w:color w:val="0000FF"/>
      <w:u w:val="single"/>
    </w:rPr>
  </w:style>
  <w:style w:type="paragraph" w:styleId="Tekstdymka">
    <w:name w:val="Balloon Text"/>
    <w:basedOn w:val="Normalny"/>
    <w:semiHidden/>
    <w:rsid w:val="006D66A8"/>
    <w:rPr>
      <w:rFonts w:ascii="Tahoma" w:hAnsi="Tahoma" w:cs="Tahoma"/>
      <w:sz w:val="16"/>
      <w:szCs w:val="16"/>
    </w:rPr>
  </w:style>
  <w:style w:type="paragraph" w:styleId="NormalnyWeb">
    <w:name w:val="Normal (Web)"/>
    <w:basedOn w:val="Normalny"/>
    <w:uiPriority w:val="99"/>
    <w:unhideWhenUsed/>
    <w:rsid w:val="00961535"/>
    <w:pPr>
      <w:spacing w:before="100" w:beforeAutospacing="1" w:after="100" w:afterAutospacing="1"/>
    </w:pPr>
    <w:rPr>
      <w:lang w:val="pl-PL"/>
    </w:rPr>
  </w:style>
  <w:style w:type="character" w:styleId="Pogrubienie">
    <w:name w:val="Strong"/>
    <w:uiPriority w:val="22"/>
    <w:qFormat/>
    <w:locked/>
    <w:rsid w:val="005860EA"/>
    <w:rPr>
      <w:b/>
      <w:bCs/>
    </w:rPr>
  </w:style>
  <w:style w:type="paragraph" w:styleId="Akapitzlist">
    <w:name w:val="List Paragraph"/>
    <w:basedOn w:val="Normalny"/>
    <w:uiPriority w:val="34"/>
    <w:qFormat/>
    <w:rsid w:val="00F46487"/>
    <w:pPr>
      <w:spacing w:before="100" w:beforeAutospacing="1" w:after="100" w:afterAutospacing="1"/>
      <w:ind w:left="720"/>
      <w:contextualSpacing/>
      <w:jc w:val="both"/>
    </w:pPr>
    <w:rPr>
      <w:rFonts w:ascii="Calibri" w:eastAsia="Calibri" w:hAnsi="Calibri"/>
      <w:sz w:val="22"/>
      <w:szCs w:val="22"/>
      <w:lang w:val="pl-PL" w:eastAsia="en-US"/>
    </w:rPr>
  </w:style>
  <w:style w:type="character" w:customStyle="1" w:styleId="tw4winMark">
    <w:name w:val="tw4winMark"/>
    <w:rsid w:val="00606C09"/>
    <w:rPr>
      <w:rFonts w:ascii="Courier New" w:hAnsi="Courier New" w:cs="Courier New"/>
      <w:b w:val="0"/>
      <w:i w:val="0"/>
      <w:dstrike w:val="0"/>
      <w:noProof/>
      <w:vanish/>
      <w:color w:val="800080"/>
      <w:sz w:val="22"/>
      <w:szCs w:val="28"/>
      <w:effect w:val="none"/>
      <w:vertAlign w:val="subscript"/>
      <w:lang w:val="pl-PL"/>
    </w:rPr>
  </w:style>
</w:styles>
</file>

<file path=word/webSettings.xml><?xml version="1.0" encoding="utf-8"?>
<w:webSettings xmlns:r="http://schemas.openxmlformats.org/officeDocument/2006/relationships" xmlns:w="http://schemas.openxmlformats.org/wordprocessingml/2006/main">
  <w:divs>
    <w:div w:id="634608638">
      <w:bodyDiv w:val="1"/>
      <w:marLeft w:val="0"/>
      <w:marRight w:val="0"/>
      <w:marTop w:val="0"/>
      <w:marBottom w:val="0"/>
      <w:divBdr>
        <w:top w:val="none" w:sz="0" w:space="0" w:color="auto"/>
        <w:left w:val="none" w:sz="0" w:space="0" w:color="auto"/>
        <w:bottom w:val="none" w:sz="0" w:space="0" w:color="auto"/>
        <w:right w:val="none" w:sz="0" w:space="0" w:color="auto"/>
      </w:divBdr>
      <w:divsChild>
        <w:div w:id="2026440629">
          <w:marLeft w:val="0"/>
          <w:marRight w:val="0"/>
          <w:marTop w:val="0"/>
          <w:marBottom w:val="0"/>
          <w:divBdr>
            <w:top w:val="none" w:sz="0" w:space="0" w:color="auto"/>
            <w:left w:val="none" w:sz="0" w:space="0" w:color="auto"/>
            <w:bottom w:val="none" w:sz="0" w:space="0" w:color="auto"/>
            <w:right w:val="none" w:sz="0" w:space="0" w:color="auto"/>
          </w:divBdr>
        </w:div>
      </w:divsChild>
    </w:div>
    <w:div w:id="1110856224">
      <w:bodyDiv w:val="1"/>
      <w:marLeft w:val="0"/>
      <w:marRight w:val="0"/>
      <w:marTop w:val="0"/>
      <w:marBottom w:val="0"/>
      <w:divBdr>
        <w:top w:val="none" w:sz="0" w:space="0" w:color="auto"/>
        <w:left w:val="none" w:sz="0" w:space="0" w:color="auto"/>
        <w:bottom w:val="none" w:sz="0" w:space="0" w:color="auto"/>
        <w:right w:val="none" w:sz="0" w:space="0" w:color="auto"/>
      </w:divBdr>
      <w:divsChild>
        <w:div w:id="2061175056">
          <w:marLeft w:val="0"/>
          <w:marRight w:val="0"/>
          <w:marTop w:val="0"/>
          <w:marBottom w:val="0"/>
          <w:divBdr>
            <w:top w:val="none" w:sz="0" w:space="0" w:color="auto"/>
            <w:left w:val="none" w:sz="0" w:space="0" w:color="auto"/>
            <w:bottom w:val="none" w:sz="0" w:space="0" w:color="auto"/>
            <w:right w:val="none" w:sz="0" w:space="0" w:color="auto"/>
          </w:divBdr>
        </w:div>
      </w:divsChild>
    </w:div>
    <w:div w:id="1374425175">
      <w:bodyDiv w:val="1"/>
      <w:marLeft w:val="0"/>
      <w:marRight w:val="0"/>
      <w:marTop w:val="0"/>
      <w:marBottom w:val="0"/>
      <w:divBdr>
        <w:top w:val="none" w:sz="0" w:space="0" w:color="auto"/>
        <w:left w:val="none" w:sz="0" w:space="0" w:color="auto"/>
        <w:bottom w:val="none" w:sz="0" w:space="0" w:color="auto"/>
        <w:right w:val="none" w:sz="0" w:space="0" w:color="auto"/>
      </w:divBdr>
      <w:divsChild>
        <w:div w:id="1325938307">
          <w:marLeft w:val="0"/>
          <w:marRight w:val="0"/>
          <w:marTop w:val="0"/>
          <w:marBottom w:val="0"/>
          <w:divBdr>
            <w:top w:val="none" w:sz="0" w:space="0" w:color="auto"/>
            <w:left w:val="none" w:sz="0" w:space="0" w:color="auto"/>
            <w:bottom w:val="none" w:sz="0" w:space="0" w:color="auto"/>
            <w:right w:val="none" w:sz="0" w:space="0" w:color="auto"/>
          </w:divBdr>
        </w:div>
      </w:divsChild>
    </w:div>
    <w:div w:id="1760909960">
      <w:bodyDiv w:val="1"/>
      <w:marLeft w:val="0"/>
      <w:marRight w:val="0"/>
      <w:marTop w:val="0"/>
      <w:marBottom w:val="0"/>
      <w:divBdr>
        <w:top w:val="none" w:sz="0" w:space="0" w:color="auto"/>
        <w:left w:val="none" w:sz="0" w:space="0" w:color="auto"/>
        <w:bottom w:val="none" w:sz="0" w:space="0" w:color="auto"/>
        <w:right w:val="none" w:sz="0" w:space="0" w:color="auto"/>
      </w:divBdr>
    </w:div>
    <w:div w:id="1816220685">
      <w:bodyDiv w:val="1"/>
      <w:marLeft w:val="0"/>
      <w:marRight w:val="0"/>
      <w:marTop w:val="0"/>
      <w:marBottom w:val="0"/>
      <w:divBdr>
        <w:top w:val="none" w:sz="0" w:space="0" w:color="auto"/>
        <w:left w:val="none" w:sz="0" w:space="0" w:color="auto"/>
        <w:bottom w:val="none" w:sz="0" w:space="0" w:color="auto"/>
        <w:right w:val="none" w:sz="0" w:space="0" w:color="auto"/>
      </w:divBdr>
      <w:divsChild>
        <w:div w:id="59062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dyta.babiarz@dwu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522</Characters>
  <Application>Microsoft Office Word</Application>
  <DocSecurity>0</DocSecurity>
  <Lines>4</Lines>
  <Paragraphs>1</Paragraphs>
  <ScaleCrop>false</ScaleCrop>
  <HeadingPairs>
    <vt:vector size="6" baseType="variant">
      <vt:variant>
        <vt:lpstr>Tytuł</vt:lpstr>
      </vt:variant>
      <vt:variant>
        <vt:i4>1</vt:i4>
      </vt:variant>
      <vt:variant>
        <vt:lpstr>Název</vt:lpstr>
      </vt:variant>
      <vt:variant>
        <vt:i4>1</vt:i4>
      </vt:variant>
      <vt:variant>
        <vt:lpstr>Titel</vt:lpstr>
      </vt:variant>
      <vt:variant>
        <vt:i4>1</vt:i4>
      </vt:variant>
    </vt:vector>
  </HeadingPairs>
  <TitlesOfParts>
    <vt:vector size="3" baseType="lpstr">
      <vt:lpstr>Potwierdzenie uczestnictwa w Transgranczinym Dniu Informacyjno-Rekrutacyjnym 27</vt:lpstr>
      <vt:lpstr>Potwierdzenie uczestnictwa w Transgranczinym Dniu Informacyjno-Rekrutacyjnym 27</vt:lpstr>
      <vt:lpstr>Potwierdzenie uczestnictwa w Transgranczinym Dniu Informacyjno-Rekrutacyjnym 27</vt:lpstr>
    </vt:vector>
  </TitlesOfParts>
  <Company>dwup</Company>
  <LinksUpToDate>false</LinksUpToDate>
  <CharactersWithSpaces>607</CharactersWithSpaces>
  <SharedDoc>false</SharedDoc>
  <HLinks>
    <vt:vector size="6" baseType="variant">
      <vt:variant>
        <vt:i4>65632</vt:i4>
      </vt:variant>
      <vt:variant>
        <vt:i4>0</vt:i4>
      </vt:variant>
      <vt:variant>
        <vt:i4>0</vt:i4>
      </vt:variant>
      <vt:variant>
        <vt:i4>5</vt:i4>
      </vt:variant>
      <vt:variant>
        <vt:lpwstr>mailto:judyta.ragiel@dwup.pl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Potwierdzenie uczestnictwa w Transgranczinym Dniu Informacyjno-Rekrutacyjnym 27</dc:title>
  <dc:subject/>
  <dc:creator>przepiórska</dc:creator>
  <cp:keywords/>
  <cp:lastModifiedBy>Małgorzata Kociuba</cp:lastModifiedBy>
  <cp:revision>2</cp:revision>
  <cp:lastPrinted>2011-02-07T07:35:00Z</cp:lastPrinted>
  <dcterms:created xsi:type="dcterms:W3CDTF">2014-02-12T10:48:00Z</dcterms:created>
  <dcterms:modified xsi:type="dcterms:W3CDTF">2014-02-12T10:48:00Z</dcterms:modified>
</cp:coreProperties>
</file>